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9CE" w:rsidRPr="00D82835" w:rsidRDefault="002349CE" w:rsidP="00002376">
      <w:pPr>
        <w:pStyle w:val="a5"/>
        <w:rPr>
          <w:szCs w:val="28"/>
          <w:lang w:val="ru-RU"/>
        </w:rPr>
      </w:pPr>
      <w:r w:rsidRPr="00D82835">
        <w:rPr>
          <w:lang w:val="ru-RU"/>
        </w:rPr>
        <w:t>Тем</w:t>
      </w:r>
      <w:r w:rsidR="00E8786B" w:rsidRPr="00D82835">
        <w:rPr>
          <w:lang w:val="ru-RU"/>
        </w:rPr>
        <w:t>а</w:t>
      </w:r>
      <w:r w:rsidRPr="00D82835">
        <w:rPr>
          <w:lang w:val="ru-RU"/>
        </w:rPr>
        <w:t xml:space="preserve"> </w:t>
      </w:r>
      <w:r w:rsidR="00D82835" w:rsidRPr="00D82835">
        <w:rPr>
          <w:lang w:val="ru-RU"/>
        </w:rPr>
        <w:t>2.1.</w:t>
      </w:r>
      <w:r w:rsidR="00E8786B" w:rsidRPr="00D82835">
        <w:rPr>
          <w:lang w:val="ru-RU"/>
        </w:rPr>
        <w:t xml:space="preserve"> </w:t>
      </w:r>
      <w:r w:rsidRPr="00D82835">
        <w:rPr>
          <w:szCs w:val="28"/>
          <w:lang w:val="ru-RU"/>
        </w:rPr>
        <w:t>Личность преступника</w:t>
      </w:r>
    </w:p>
    <w:p w:rsidR="002349CE" w:rsidRPr="00D82835" w:rsidRDefault="002349CE" w:rsidP="00D82835">
      <w:pPr>
        <w:pStyle w:val="a5"/>
        <w:rPr>
          <w:lang w:val="ru-RU"/>
        </w:rPr>
      </w:pPr>
    </w:p>
    <w:p w:rsidR="002349CE" w:rsidRPr="00D82835" w:rsidRDefault="00E8786B" w:rsidP="00002376">
      <w:pPr>
        <w:pStyle w:val="a5"/>
        <w:rPr>
          <w:lang w:val="ru-RU"/>
        </w:rPr>
      </w:pPr>
      <w:r w:rsidRPr="00D82835">
        <w:rPr>
          <w:lang w:val="ru-RU"/>
        </w:rPr>
        <w:t>План</w:t>
      </w:r>
    </w:p>
    <w:p w:rsidR="00E8786B" w:rsidRPr="00D82835" w:rsidRDefault="00E8786B" w:rsidP="00002376">
      <w:pPr>
        <w:pStyle w:val="a5"/>
        <w:rPr>
          <w:lang w:val="ru-RU"/>
        </w:rPr>
      </w:pPr>
    </w:p>
    <w:p w:rsidR="002349CE" w:rsidRPr="00D82835" w:rsidRDefault="00E8786B" w:rsidP="00E8786B">
      <w:pPr>
        <w:pStyle w:val="a5"/>
        <w:ind w:firstLine="709"/>
        <w:jc w:val="both"/>
        <w:rPr>
          <w:b w:val="0"/>
          <w:lang w:val="ru-RU"/>
        </w:rPr>
      </w:pPr>
      <w:r w:rsidRPr="00D82835">
        <w:rPr>
          <w:b w:val="0"/>
          <w:lang w:val="ru-RU"/>
        </w:rPr>
        <w:t>1. Понятие личности преступника</w:t>
      </w:r>
      <w:r w:rsidR="00002376">
        <w:rPr>
          <w:b w:val="0"/>
          <w:lang w:val="ru-RU"/>
        </w:rPr>
        <w:t>.</w:t>
      </w:r>
    </w:p>
    <w:p w:rsidR="002349CE" w:rsidRPr="00D82835" w:rsidRDefault="002349CE" w:rsidP="00E8786B">
      <w:pPr>
        <w:pStyle w:val="a5"/>
        <w:ind w:firstLine="709"/>
        <w:jc w:val="both"/>
        <w:rPr>
          <w:b w:val="0"/>
          <w:lang w:val="ru-RU"/>
        </w:rPr>
      </w:pPr>
      <w:r w:rsidRPr="00D82835">
        <w:rPr>
          <w:b w:val="0"/>
          <w:lang w:val="ru-RU"/>
        </w:rPr>
        <w:t>2.</w:t>
      </w:r>
      <w:r w:rsidR="00E8786B" w:rsidRPr="00D82835">
        <w:rPr>
          <w:b w:val="0"/>
          <w:lang w:val="ru-RU"/>
        </w:rPr>
        <w:t xml:space="preserve"> Структура личности преступника</w:t>
      </w:r>
      <w:r w:rsidR="00002376">
        <w:rPr>
          <w:b w:val="0"/>
          <w:lang w:val="ru-RU"/>
        </w:rPr>
        <w:t>.</w:t>
      </w:r>
    </w:p>
    <w:p w:rsidR="002349CE" w:rsidRPr="00D82835" w:rsidRDefault="00E8786B" w:rsidP="00E8786B">
      <w:pPr>
        <w:pStyle w:val="a5"/>
        <w:ind w:firstLine="709"/>
        <w:jc w:val="both"/>
        <w:rPr>
          <w:b w:val="0"/>
          <w:lang w:val="ru-RU"/>
        </w:rPr>
      </w:pPr>
      <w:r w:rsidRPr="00D82835">
        <w:rPr>
          <w:b w:val="0"/>
          <w:lang w:val="ru-RU"/>
        </w:rPr>
        <w:t>3. Типология преступников</w:t>
      </w:r>
      <w:r w:rsidR="00002376">
        <w:rPr>
          <w:b w:val="0"/>
          <w:lang w:val="ru-RU"/>
        </w:rPr>
        <w:t>.</w:t>
      </w:r>
    </w:p>
    <w:p w:rsidR="002349CE" w:rsidRPr="00D82835" w:rsidRDefault="002349CE" w:rsidP="00230F83">
      <w:pPr>
        <w:pStyle w:val="a5"/>
        <w:rPr>
          <w:lang w:val="ru-RU"/>
        </w:rPr>
      </w:pPr>
    </w:p>
    <w:p w:rsidR="002349CE" w:rsidRPr="00D82835" w:rsidRDefault="002349CE" w:rsidP="00E8786B">
      <w:pPr>
        <w:pStyle w:val="aa"/>
        <w:ind w:firstLine="709"/>
        <w:jc w:val="both"/>
        <w:rPr>
          <w:b/>
          <w:sz w:val="28"/>
          <w:szCs w:val="28"/>
        </w:rPr>
      </w:pPr>
      <w:bookmarkStart w:id="0" w:name="_GoBack"/>
      <w:bookmarkEnd w:id="0"/>
      <w:r w:rsidRPr="00D82835">
        <w:rPr>
          <w:b/>
          <w:sz w:val="28"/>
          <w:szCs w:val="28"/>
        </w:rPr>
        <w:t>1. Понятие личности преступника</w:t>
      </w:r>
    </w:p>
    <w:p w:rsidR="002349CE" w:rsidRPr="00D82835" w:rsidRDefault="002349CE" w:rsidP="00230F83">
      <w:pPr>
        <w:pStyle w:val="aa"/>
        <w:spacing w:before="0" w:beforeAutospacing="0" w:after="0" w:afterAutospacing="0"/>
        <w:ind w:firstLine="708"/>
        <w:jc w:val="both"/>
        <w:rPr>
          <w:sz w:val="28"/>
          <w:szCs w:val="28"/>
        </w:rPr>
      </w:pPr>
      <w:r w:rsidRPr="00D82835">
        <w:rPr>
          <w:sz w:val="28"/>
          <w:szCs w:val="28"/>
        </w:rPr>
        <w:t>Личность преступника - это сложное интегрирующее понятие, включающее в себя и биологические, и психологические, и социальные стороны человека. В набор биологических качеств человека включаются анатомо-физиологические, генетические, нервно-мозговые и другие свойства организма, а также проявления сложного механизма наследования.</w:t>
      </w:r>
    </w:p>
    <w:p w:rsidR="002349CE" w:rsidRPr="00D82835" w:rsidRDefault="002349CE" w:rsidP="00230F83">
      <w:pPr>
        <w:pStyle w:val="aa"/>
        <w:spacing w:before="0" w:beforeAutospacing="0" w:after="0" w:afterAutospacing="0"/>
        <w:jc w:val="both"/>
        <w:rPr>
          <w:sz w:val="28"/>
          <w:szCs w:val="28"/>
        </w:rPr>
      </w:pPr>
      <w:r w:rsidRPr="00D82835">
        <w:rPr>
          <w:sz w:val="28"/>
          <w:szCs w:val="28"/>
        </w:rPr>
        <w:t>Биологическое в человеке расценивается большинством представителей философской, естественных и общественных наук как случайное и нейтральное, если брать его отдельно в статике. Но оно «работает» в период раннего формирования личности и на отдельных стадиях детерминации его поведения. В этом смысле биогенетический фактор выступает как материальная предпосылка развития социальной сущности человека в положительном или отрицательном отношении. Причем генетический набор человека реализуется при наличии соответствующих жизненных условий.</w:t>
      </w:r>
    </w:p>
    <w:p w:rsidR="002349CE" w:rsidRPr="00D82835" w:rsidRDefault="002349CE" w:rsidP="00230F83">
      <w:pPr>
        <w:pStyle w:val="aa"/>
        <w:spacing w:before="0" w:beforeAutospacing="0" w:after="0" w:afterAutospacing="0"/>
        <w:jc w:val="both"/>
        <w:rPr>
          <w:sz w:val="28"/>
          <w:szCs w:val="28"/>
        </w:rPr>
      </w:pPr>
      <w:r w:rsidRPr="00D82835">
        <w:rPr>
          <w:sz w:val="28"/>
          <w:szCs w:val="28"/>
        </w:rPr>
        <w:t>Этот процесс зависит от конкретной среды и общения человека, а также от характера ее социальной деятельности.</w:t>
      </w:r>
    </w:p>
    <w:p w:rsidR="002349CE" w:rsidRPr="00D82835" w:rsidRDefault="002349CE" w:rsidP="00230F83">
      <w:pPr>
        <w:pStyle w:val="aa"/>
        <w:spacing w:before="0" w:beforeAutospacing="0" w:after="0" w:afterAutospacing="0"/>
        <w:ind w:firstLine="708"/>
        <w:jc w:val="both"/>
        <w:rPr>
          <w:sz w:val="28"/>
          <w:szCs w:val="28"/>
        </w:rPr>
      </w:pPr>
      <w:r w:rsidRPr="00D82835">
        <w:rPr>
          <w:sz w:val="28"/>
          <w:szCs w:val="28"/>
        </w:rPr>
        <w:t>Конечно же, деструктивное поведение человека зависит от его биологической природы, ее особенностей. Любое внешнее воздействие на нее преломляется сквозь призму ее биологической сущности. Не учитывать этого - значит игнорировать Детерминистические понимание действий человека. Однако следует помнить и то, что биологическое начало не содержит ни этического, ни морального элемента.</w:t>
      </w:r>
    </w:p>
    <w:p w:rsidR="002349CE" w:rsidRPr="00D82835" w:rsidRDefault="002349CE" w:rsidP="00230F83">
      <w:pPr>
        <w:pStyle w:val="aa"/>
        <w:spacing w:before="0" w:beforeAutospacing="0" w:after="0" w:afterAutospacing="0"/>
        <w:ind w:firstLine="708"/>
        <w:jc w:val="both"/>
        <w:rPr>
          <w:sz w:val="28"/>
          <w:szCs w:val="28"/>
        </w:rPr>
      </w:pPr>
      <w:r w:rsidRPr="00D82835">
        <w:rPr>
          <w:sz w:val="28"/>
          <w:szCs w:val="28"/>
        </w:rPr>
        <w:t>Под психической составляющей лица понимают самостоятельный душевновнутришний мир: ее ощущения, восприятия, переживания; волевые, интеллектуальные и эмоциональные особенности; темперамент и характер. Некоторые из этих качеств и свойств имеют естественную основу. Все они являются относительно устойчивыми и индивидуальными, не исключает их развития в течение всей жизни человека под влиянием ее конкретных жизненных условий и в результате заболеваний. Но в основном они меняются под влиянием воспитания и ресоциализации. Вот почему данная составляющая лица является не сугубо психич ним началом, а ее психосоциальными свойствами. Особо следует подчеркнуть, что психическая деятельность человека в полном объеме возможна путем ее активного общения с другими людьми и социальными группами.</w:t>
      </w:r>
      <w:r w:rsidRPr="00D82835">
        <w:t xml:space="preserve"> </w:t>
      </w:r>
      <w:r w:rsidRPr="00D82835">
        <w:rPr>
          <w:sz w:val="28"/>
          <w:szCs w:val="28"/>
        </w:rPr>
        <w:t xml:space="preserve">Основная и определяющая сторона личности сводится к ее общественной сущности, </w:t>
      </w:r>
      <w:r w:rsidRPr="00D82835">
        <w:rPr>
          <w:sz w:val="28"/>
          <w:szCs w:val="28"/>
        </w:rPr>
        <w:lastRenderedPageBreak/>
        <w:t>складывается под влиянием общества, членом которого она является. Личность - это продукт и субъект общественных отношений. Идея человека обязательно предполагает окружение других людей, с которыми она жизнедействует, вступая в различные отношения с ними. Жизнь человека вне общества также невозможна, как невозможна жизнь растения, вырванной из земли и брошенного на голый гранитный камень.</w:t>
      </w:r>
    </w:p>
    <w:p w:rsidR="002349CE" w:rsidRPr="00D82835" w:rsidRDefault="002349CE" w:rsidP="00553F8F">
      <w:pPr>
        <w:pStyle w:val="aa"/>
        <w:spacing w:before="0" w:beforeAutospacing="0" w:after="0" w:afterAutospacing="0"/>
        <w:ind w:firstLine="708"/>
        <w:jc w:val="both"/>
        <w:rPr>
          <w:sz w:val="28"/>
          <w:szCs w:val="28"/>
        </w:rPr>
      </w:pPr>
      <w:r w:rsidRPr="00D82835">
        <w:rPr>
          <w:sz w:val="28"/>
          <w:szCs w:val="28"/>
        </w:rPr>
        <w:t>Быть лицом для человеческого организма означает быть наделенным сознанием, обладать способностью познавать как внешний мир, так и свою собственную природу; быть субъектом собственной жизнедеятельности, субъектом общения; вступать в различные общественные отношения и контакты с окружающим миром. Благодаря этому человек имеет возможность вести и действовать разумно. Нельзя считать личностью ребенка в первые годы его жизни, поскольку она не является субъектом предметной деятельности. Не являются личностями также невменяемые лица, которые не могут осознавать свои действия или руководить ими вследствие хронической душевной болезни, слабоумия или иного болезненного состояния психики.</w:t>
      </w:r>
    </w:p>
    <w:p w:rsidR="002349CE" w:rsidRPr="00D82835" w:rsidRDefault="002349CE" w:rsidP="00553F8F">
      <w:pPr>
        <w:pStyle w:val="aa"/>
        <w:spacing w:before="0" w:beforeAutospacing="0" w:after="0" w:afterAutospacing="0"/>
        <w:ind w:firstLine="708"/>
        <w:jc w:val="both"/>
        <w:rPr>
          <w:sz w:val="28"/>
          <w:szCs w:val="28"/>
        </w:rPr>
      </w:pPr>
      <w:r w:rsidRPr="00D82835">
        <w:rPr>
          <w:sz w:val="28"/>
          <w:szCs w:val="28"/>
        </w:rPr>
        <w:t>В общетеоретическом плане давно обсуждается вопрос о соотношении биопсихологического и социального в личности. Ответ на него иногда предоставляется упрощенно и однозначно.</w:t>
      </w:r>
    </w:p>
    <w:p w:rsidR="002349CE" w:rsidRPr="00D82835" w:rsidRDefault="002349CE" w:rsidP="00230F83">
      <w:pPr>
        <w:pStyle w:val="aa"/>
        <w:spacing w:before="0" w:beforeAutospacing="0" w:after="0" w:afterAutospacing="0"/>
        <w:jc w:val="both"/>
        <w:rPr>
          <w:sz w:val="28"/>
          <w:szCs w:val="28"/>
        </w:rPr>
      </w:pPr>
      <w:r w:rsidRPr="00D82835">
        <w:rPr>
          <w:sz w:val="28"/>
          <w:szCs w:val="28"/>
        </w:rPr>
        <w:t>Некоторые авторы - представители биологизаторство - преувеличивают значение природного и врожденного в человеке, уменьшая социальные начала в ней, предпочитают генам, а не социума. Другие исследователи - сторонники социологизма - объясняют поведение человека в основном социальными обстоятельствами, игнорируя биологическую сторону личности.</w:t>
      </w:r>
    </w:p>
    <w:p w:rsidR="002349CE" w:rsidRPr="00D82835" w:rsidRDefault="002349CE" w:rsidP="00230F83">
      <w:pPr>
        <w:pStyle w:val="aa"/>
        <w:spacing w:before="0" w:beforeAutospacing="0" w:after="0" w:afterAutospacing="0"/>
        <w:jc w:val="both"/>
        <w:rPr>
          <w:sz w:val="28"/>
          <w:szCs w:val="28"/>
        </w:rPr>
      </w:pPr>
      <w:r w:rsidRPr="00D82835">
        <w:rPr>
          <w:sz w:val="28"/>
          <w:szCs w:val="28"/>
        </w:rPr>
        <w:t>Противопоставление разных составляющих личности вряд ли является правильным и конструктивным учитывая тот факт, что биологическое и социальное в человеке существуют в неразрывном единстве, взаимосвязи и взаимообусловленности. Поэтому ошибочными являются как односторонняя биопсихологизация лица, так и односторонняя социологизация данного понятия. Тем более, что доля той или иной составляющей лица в отдельных формах поведения людей порой отличается, не совпадает по своему объему и смещается в ту или иную сторону.</w:t>
      </w:r>
    </w:p>
    <w:p w:rsidR="002349CE" w:rsidRPr="00D82835" w:rsidRDefault="002349CE" w:rsidP="00230F83">
      <w:pPr>
        <w:pStyle w:val="aa"/>
        <w:spacing w:before="0" w:beforeAutospacing="0" w:after="0" w:afterAutospacing="0"/>
        <w:jc w:val="both"/>
        <w:rPr>
          <w:sz w:val="28"/>
          <w:szCs w:val="28"/>
        </w:rPr>
      </w:pPr>
      <w:r w:rsidRPr="00D82835">
        <w:rPr>
          <w:sz w:val="28"/>
          <w:szCs w:val="28"/>
        </w:rPr>
        <w:t>В этом споре должна идти о другом, а именно: о месте и роли анализирующих составляющих личности в ее становлении и повседневном поведении. Большинство современных криминологов склоняются при этом к тому, что содержание и целостность человека определяются не столько ее природными, сколько ее социальными качествами и свойствами. Именно последние являются основными, доминирующими, которые обусловливают поведение человека в обществе.</w:t>
      </w:r>
    </w:p>
    <w:p w:rsidR="002349CE" w:rsidRPr="00D82835" w:rsidRDefault="002349CE" w:rsidP="00230F83">
      <w:pPr>
        <w:jc w:val="both"/>
        <w:rPr>
          <w:szCs w:val="28"/>
        </w:rPr>
      </w:pPr>
      <w:r w:rsidRPr="00D82835">
        <w:rPr>
          <w:szCs w:val="28"/>
        </w:rPr>
        <w:t>Такое мнение теоретически и практически представляется правильным.</w:t>
      </w:r>
    </w:p>
    <w:p w:rsidR="002349CE" w:rsidRPr="00D82835" w:rsidRDefault="002349CE" w:rsidP="00553F8F">
      <w:pPr>
        <w:ind w:firstLine="708"/>
        <w:jc w:val="both"/>
        <w:rPr>
          <w:szCs w:val="28"/>
        </w:rPr>
      </w:pPr>
      <w:r w:rsidRPr="00D82835">
        <w:rPr>
          <w:szCs w:val="28"/>
        </w:rPr>
        <w:t xml:space="preserve">Наконец следует обратить внимание на такой факт, а именно: как показывает жизнь, не все люди заслуживают положительной оценки, не все они являются активными, яркими личностями, которые сочетают в себе </w:t>
      </w:r>
      <w:r w:rsidRPr="00D82835">
        <w:rPr>
          <w:szCs w:val="28"/>
        </w:rPr>
        <w:lastRenderedPageBreak/>
        <w:t>добросовестное, творческое, плодотворное отношение к труду, честное отношение к своим обязанности "связей, характеризуются духовным богатством и моральной чистотой. Есть и такие, которые далеки от совершенства во многих отношениях. Безусловно, люди в зависимости от их жизненной позиции, социальной активности и личного вклада в общественное развитие далеко не равноценными. Вместе с тем, исходя из общих представлений о личности, любой человек, который осознает свои действия и сознательно ведет себя, является личностью.</w:t>
      </w:r>
    </w:p>
    <w:p w:rsidR="002349CE" w:rsidRPr="00D82835" w:rsidRDefault="002349CE" w:rsidP="00553F8F">
      <w:pPr>
        <w:ind w:firstLine="708"/>
        <w:jc w:val="both"/>
        <w:rPr>
          <w:szCs w:val="28"/>
        </w:rPr>
      </w:pPr>
      <w:r w:rsidRPr="00D82835">
        <w:rPr>
          <w:szCs w:val="28"/>
        </w:rPr>
        <w:t>Личностью признается и преступник - вменяемое лицо, достигшее возраста уголовной ответственности и признана виновной в совершении общественно опасного деяния. Несмотря на свои отрицательные качества, он остается участником общественных отношений, продолжает взаимодействовать с другими людьми и обществом в целом. Факт осуждения не лишает его полностью прав гражданина, ограничивая в определенной степени некоторые из них, не освобождает его от обязанностей; видоизменяет, но не освобождает от них.</w:t>
      </w:r>
    </w:p>
    <w:p w:rsidR="002349CE" w:rsidRPr="00D82835" w:rsidRDefault="002349CE" w:rsidP="00553F8F">
      <w:pPr>
        <w:ind w:firstLine="708"/>
        <w:jc w:val="both"/>
        <w:rPr>
          <w:szCs w:val="28"/>
        </w:rPr>
      </w:pPr>
      <w:r w:rsidRPr="00D82835">
        <w:rPr>
          <w:szCs w:val="28"/>
        </w:rPr>
        <w:t>Преступники, разумеется, составляют особый разряд лица; это люди более низкого социального уровня, которые в своем поведении предполагают отклонение от требований социальных норм. Им свойственны, как правило, личные отношения к окружающей действительности еще до совершения общественно опасного деяния. У них возникает негативный взгляд на мир, на смысл жизни, своя собственная отличительная жизненная «философия», которая не совпадает с взглядами и мыслями законопослушного большинства по поводу этого.</w:t>
      </w:r>
    </w:p>
    <w:p w:rsidR="002349CE" w:rsidRPr="00D82835" w:rsidRDefault="002349CE" w:rsidP="009E1F92">
      <w:pPr>
        <w:ind w:firstLine="709"/>
        <w:jc w:val="both"/>
        <w:rPr>
          <w:szCs w:val="28"/>
        </w:rPr>
      </w:pPr>
      <w:r w:rsidRPr="00D82835">
        <w:rPr>
          <w:szCs w:val="28"/>
        </w:rPr>
        <w:t>Они игнорируют нормы морали и требования закона. Будущие, вероятны субъекты преступлений задолго до их совершения обычно ведут недостойный образ жизни. На этом этапе развития преступника следует отмечать только его социальную запущенность и нет оснований признавать его таковым.</w:t>
      </w:r>
    </w:p>
    <w:p w:rsidR="002349CE" w:rsidRPr="00D82835" w:rsidRDefault="002349CE" w:rsidP="009E1F92">
      <w:pPr>
        <w:ind w:firstLine="709"/>
        <w:jc w:val="both"/>
        <w:rPr>
          <w:szCs w:val="28"/>
        </w:rPr>
      </w:pPr>
      <w:r w:rsidRPr="00D82835">
        <w:rPr>
          <w:szCs w:val="28"/>
        </w:rPr>
        <w:t>О личности преступника можно говорить в связи с наступлением юридически значимого события - совершением деяния, предусмотренного уголовным законом. Иначе и быть не может, поскольку свойства и качества любого человека, в том числе и преступника, находят свое выражение не иначе, как в ее действиях и деятельности.</w:t>
      </w:r>
    </w:p>
    <w:p w:rsidR="002349CE" w:rsidRPr="00D82835" w:rsidRDefault="002349CE" w:rsidP="009E1F92">
      <w:pPr>
        <w:ind w:firstLine="709"/>
        <w:jc w:val="both"/>
        <w:rPr>
          <w:szCs w:val="28"/>
        </w:rPr>
      </w:pPr>
      <w:r w:rsidRPr="00D82835">
        <w:rPr>
          <w:szCs w:val="28"/>
        </w:rPr>
        <w:t>Общественная опасность, согласно теории уголовного права, является материальному признаку преступления. И лицо, совершая его, приобретает те же свойства - свойства общественной опасности. Итак, начальный момент появления «личности преступника» совпадает с фактом совершения преступления.</w:t>
      </w:r>
    </w:p>
    <w:p w:rsidR="002349CE" w:rsidRPr="00D82835" w:rsidRDefault="002349CE" w:rsidP="009E1F92">
      <w:pPr>
        <w:ind w:firstLine="709"/>
        <w:jc w:val="both"/>
        <w:rPr>
          <w:szCs w:val="28"/>
        </w:rPr>
      </w:pPr>
      <w:r w:rsidRPr="00D82835">
        <w:rPr>
          <w:szCs w:val="28"/>
        </w:rPr>
        <w:t xml:space="preserve">Она прекращает свое существование после отбытия осужденным наказания за совершенное преступление, после достижения целей наказания, после потери им свойства общественной опасности. Но случается так, как свидетельствует практика, исправление осужденных может и не состояться. Однако даже в этом случае надо говорить не о личности преступника, а о лице, представляет потенциальную опасность для общества. В связи с этим </w:t>
      </w:r>
      <w:r w:rsidRPr="00D82835">
        <w:rPr>
          <w:szCs w:val="28"/>
        </w:rPr>
        <w:lastRenderedPageBreak/>
        <w:t>над ней устанавливается административный надзор, по ней применяются и другие превентивные меры (например, профилактический учет).</w:t>
      </w:r>
    </w:p>
    <w:p w:rsidR="002349CE" w:rsidRPr="00D82835" w:rsidRDefault="002349CE" w:rsidP="009E1F92">
      <w:pPr>
        <w:ind w:firstLine="709"/>
        <w:jc w:val="both"/>
        <w:rPr>
          <w:szCs w:val="28"/>
        </w:rPr>
      </w:pPr>
      <w:r w:rsidRPr="00D82835">
        <w:rPr>
          <w:szCs w:val="28"/>
        </w:rPr>
        <w:t>Описанные выше признаки и свойства личности преступника позволяют дать такое определение этого феномена: личность преступника - это совокупность существенных и устойчивых социальных свойств и признаков, социально значимых биопсихологических особенностей индивида, которые, объективно реализуясь в конкретном совершенном преступлении, оказывают деяние характера общественной опасности, а виновному в нем лицу - свойства общественной опасности, в связи с чем она и привлекается к ответственности, предусмотренной уголовным законом.</w:t>
      </w:r>
    </w:p>
    <w:p w:rsidR="002349CE" w:rsidRPr="00D82835" w:rsidRDefault="002349CE" w:rsidP="00553F8F">
      <w:pPr>
        <w:pStyle w:val="a9"/>
        <w:ind w:left="360"/>
        <w:jc w:val="center"/>
        <w:rPr>
          <w:b/>
          <w:szCs w:val="28"/>
        </w:rPr>
      </w:pPr>
    </w:p>
    <w:p w:rsidR="002349CE" w:rsidRPr="00D82835" w:rsidRDefault="00E8786B" w:rsidP="00E8786B">
      <w:pPr>
        <w:pStyle w:val="aa"/>
        <w:spacing w:before="0" w:beforeAutospacing="0" w:after="0" w:afterAutospacing="0"/>
        <w:rPr>
          <w:b/>
          <w:sz w:val="28"/>
          <w:szCs w:val="28"/>
        </w:rPr>
      </w:pPr>
      <w:r w:rsidRPr="00D82835">
        <w:rPr>
          <w:b/>
          <w:sz w:val="28"/>
          <w:szCs w:val="28"/>
        </w:rPr>
        <w:t xml:space="preserve">          </w:t>
      </w:r>
      <w:r w:rsidR="002349CE" w:rsidRPr="00D82835">
        <w:rPr>
          <w:b/>
          <w:sz w:val="28"/>
          <w:szCs w:val="28"/>
        </w:rPr>
        <w:t>2. Структура личности преступника</w:t>
      </w:r>
    </w:p>
    <w:p w:rsidR="002349CE" w:rsidRPr="00D82835" w:rsidRDefault="002349CE" w:rsidP="00687DC3">
      <w:pPr>
        <w:pStyle w:val="aa"/>
        <w:spacing w:before="0" w:beforeAutospacing="0" w:after="0" w:afterAutospacing="0"/>
        <w:jc w:val="center"/>
        <w:rPr>
          <w:b/>
          <w:sz w:val="28"/>
          <w:szCs w:val="28"/>
        </w:rPr>
      </w:pP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В философском смысле под структурой принято понимать строение какого-либо объекта или явления, возможность распределения его на составные части (элементы), а также установление связей и взаимодействия между ними.</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Личность преступника также включает ряд элементов, то есть определенное количество различных признаков, свойств, черт, особенностей. Назовем несколько из них.</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Социально-демографические признаки. Они содержат сведения о поле, возрасте, уровень образования, род занятий, стаж работы, семейное положение, место жительства и другие данные о социальном статусе лиц. Перечисленные признаки сами по себе не криминогенными; отделена ними конкретное лицо не характеризуется как преступник.</w:t>
      </w:r>
    </w:p>
    <w:p w:rsidR="002349CE" w:rsidRPr="00D82835" w:rsidRDefault="002349CE" w:rsidP="00553F8F">
      <w:pPr>
        <w:pStyle w:val="aa"/>
        <w:spacing w:before="0" w:beforeAutospacing="0" w:after="0" w:afterAutospacing="0"/>
        <w:jc w:val="both"/>
        <w:rPr>
          <w:sz w:val="28"/>
          <w:szCs w:val="28"/>
        </w:rPr>
      </w:pPr>
      <w:r w:rsidRPr="00D82835">
        <w:rPr>
          <w:sz w:val="28"/>
          <w:szCs w:val="28"/>
        </w:rPr>
        <w:t>Вместе с тем они, взятые в большой совокупности на уровне преступности вообще или на уровне отдельного вида преступлений и подвергнуты статистической обработке по сравнению с данными официальной демографической статистики, содержат ценную криминологическую информацию о личности преступников. При таком сопоставлении устанавливаются связи личности преступника с типичными характеристиками всего общества.</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Сравнивая, например, долю мужского и женского населения, вовлеченного в орбиту преступности, исследователи приходят к выводу, что преступления совершают преимущественно мужчины. Соотношение различных возрастных групп в массе преступности показывает, что наибольшая криминальная активность присуща лицам в возрасте 25-29 лет, затем идут 18-24-летние. Вообще распространенность преступности среди лиц, имеющих семью, ниже, чем среди холостяков и разведенных. В большинстве случаев, как показывают наблюдения, семья стимулирует позитивное поведение. Анализ преступности за последние годы проявляет увеличение количества преступников за счет лиц без определенных занятий, безработных и мигрантов.</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 xml:space="preserve">Приведенные примеры показывают, что социально-демографические признаки дают существенную информацию о личности преступников, </w:t>
      </w:r>
      <w:r w:rsidRPr="00D82835">
        <w:rPr>
          <w:sz w:val="28"/>
          <w:szCs w:val="28"/>
        </w:rPr>
        <w:lastRenderedPageBreak/>
        <w:t>которая может быть использована как с научной, так и прикладной целью, в частности, при разработке и реализации мер предупреждения преступлений.</w:t>
      </w:r>
    </w:p>
    <w:p w:rsidR="002349CE" w:rsidRPr="00D82835" w:rsidRDefault="002349CE" w:rsidP="00553F8F">
      <w:pPr>
        <w:pStyle w:val="aa"/>
        <w:spacing w:before="0" w:beforeAutospacing="0" w:after="0" w:afterAutospacing="0"/>
        <w:jc w:val="both"/>
        <w:rPr>
          <w:sz w:val="28"/>
          <w:szCs w:val="28"/>
        </w:rPr>
      </w:pPr>
      <w:r w:rsidRPr="00D82835">
        <w:rPr>
          <w:sz w:val="28"/>
          <w:szCs w:val="28"/>
        </w:rPr>
        <w:t>Личностно-ролевые свойства. Поведение человека зависит, во-первых, от социальных позиций, которых она придерживается в обществе; во-вторых, от понимания и выполнения им своих ролевых обязанностей и функций, вытекающих из данных социальных позиций. Человек в обществе занимает ряд позиций и выполняет (по крайней мере обязана выполнять) различные «роли».</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Не все виды реальной ролевого поведения имеют одинаковое значение при изучении личности преступника, а только те, которые производят криминогенное влияние на поведение людей. В качестве примера последних необходимо назвать следующие ситуации: человек уклоняется от некоторых социальных позиций; она не может или не желает добросовестно выполнять требования, вытекающие из той или иной социальной позиции; лицо стремится занять такую ​​социальную позицию, требованиям которой она заранее не отвечает; она одновременно занимает такие позиции, которые связаны с противоречивыми требованиями и т. д. Социально-психологические качества. Любая социальная реакция человека, весь строй его жизни зависят от тех особенностей личности, которые сформировались на базе ее психических состояний и процессов в ходе собственного социального опыта;</w:t>
      </w:r>
    </w:p>
    <w:p w:rsidR="002349CE" w:rsidRPr="00D82835" w:rsidRDefault="002349CE" w:rsidP="00553F8F">
      <w:pPr>
        <w:pStyle w:val="aa"/>
        <w:spacing w:before="0" w:beforeAutospacing="0" w:after="0" w:afterAutospacing="0"/>
        <w:jc w:val="both"/>
        <w:rPr>
          <w:sz w:val="28"/>
          <w:szCs w:val="28"/>
        </w:rPr>
      </w:pPr>
      <w:r w:rsidRPr="00D82835">
        <w:rPr>
          <w:sz w:val="28"/>
          <w:szCs w:val="28"/>
        </w:rPr>
        <w:t>от направленности его личности, мотива ции сферы, от потребностей, установок и интересов, то есть от системы его отношение к действительности.</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Все перечисленные социально-психологические компоненты человека в отношении лиц, совершивших общественно опасные деяния, имеют свои особенности. Направленность их личности - антисоциальное; мотивация их поведения - анархическая, эгоистичная, циничная, корыстно-здобувна. Его потребности социально неоправданны, отличаются «бедностью», способы их удовлетворения - такие, что осуждаются общественностью. Вообще их личностные установки и интересы не совпадают с интересами и целями общества и подавляющего большинства его членов. Некоторым из них свойственно психологическое отчуждение, отражается в отсутствии эмоциональных контактов с людьми и специфическом восприятии окружающего мира как чужого и враждебного им.</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Черты правового и нравственного сознания. Преступники, вступая в конфликт с законом, допускаются правового беспредела. Ставят себя выше требования норм права, не до конца осознают, что их выполнение необходимо обязанностью. Криминологические исследования каждый раз подтверждают существенную специфику их правового сознания. Лица, совершающие преступления, обнаруживают (скрытую или явную) неуважение к закону; они уверены, что закон можно обойти, нарушить в конкретной ситуации в пользу личным или кланово-групповым интересам, рассчитывая (иногда небезосновательно) на собственную уголовно-правовую безнаказанность.</w:t>
      </w:r>
    </w:p>
    <w:p w:rsidR="002349CE" w:rsidRPr="00D82835" w:rsidRDefault="002349CE" w:rsidP="009E1F92">
      <w:pPr>
        <w:pStyle w:val="aa"/>
        <w:spacing w:before="0" w:beforeAutospacing="0" w:after="0" w:afterAutospacing="0"/>
        <w:ind w:firstLine="709"/>
        <w:jc w:val="both"/>
        <w:rPr>
          <w:sz w:val="28"/>
          <w:szCs w:val="28"/>
        </w:rPr>
      </w:pPr>
      <w:r w:rsidRPr="00D82835">
        <w:rPr>
          <w:sz w:val="28"/>
          <w:szCs w:val="28"/>
        </w:rPr>
        <w:lastRenderedPageBreak/>
        <w:t>Жизнь людей в обществе регламентируется не только правами, но и моральными нормами. Здоровые, крепкие нравственные убеждения людей удерживают их от недостойных поступков, служат сдерживающим фактором на пути возможного совершения преступлений. Однако это не касается преступников. Их моральное сознание значительно искажена. Ее дефекты имеют глубокий характер, перерастают в негативные привычки и убеждения. Аморальные поступки среди них более распространены, чем среди законопослушных граждан.</w:t>
      </w:r>
    </w:p>
    <w:p w:rsidR="002349CE" w:rsidRPr="00D82835" w:rsidRDefault="002349CE" w:rsidP="009E1F92">
      <w:pPr>
        <w:pStyle w:val="aa"/>
        <w:spacing w:before="0" w:beforeAutospacing="0" w:after="0" w:afterAutospacing="0"/>
        <w:ind w:firstLine="709"/>
        <w:jc w:val="both"/>
        <w:rPr>
          <w:sz w:val="28"/>
          <w:szCs w:val="28"/>
        </w:rPr>
      </w:pPr>
      <w:r w:rsidRPr="00D82835">
        <w:rPr>
          <w:sz w:val="28"/>
          <w:szCs w:val="28"/>
        </w:rPr>
        <w:t>У них нет чувства ответственности за свои неправомерные действия, они не дорожат собственной честью и достоинством, зато пренебрегают достоинством других, игнорируют общественное мнение о своей недостойное поведение. Для многих из них характерно раздвоение личности - на словах они говорят одно, а на самом деле ведут себя аморально. В системе их ценностных ориентаций первое место занимают эгоистичны и корыстные направления, выгода, карьеризм, собственное благополучие, самолюбие и произвола.</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На индивидуальном уровне можно говорить об определенном влиянии психических аномалий, таких как: психопатия, психопатического состояние, хронический алкоголизм, наркомания и др., На поведение человека. Причем преступном поведении способствуют не сами психические аномалии, а те психологические особенности, которые формируются под их влиянием.</w:t>
      </w:r>
    </w:p>
    <w:p w:rsidR="002349CE" w:rsidRPr="00D82835" w:rsidRDefault="002349CE" w:rsidP="009E1F92">
      <w:pPr>
        <w:pStyle w:val="aa"/>
        <w:spacing w:before="0" w:beforeAutospacing="0" w:after="0" w:afterAutospacing="0"/>
        <w:ind w:firstLine="709"/>
        <w:jc w:val="both"/>
        <w:rPr>
          <w:sz w:val="28"/>
          <w:szCs w:val="28"/>
        </w:rPr>
      </w:pPr>
      <w:r w:rsidRPr="00D82835">
        <w:rPr>
          <w:sz w:val="28"/>
          <w:szCs w:val="28"/>
        </w:rPr>
        <w:t>Уголовно-правовые признаки личности преступника. Указанные признаки находят свое выражение в некоторых формах преступному поведению личности и наиболее полно выражены в предъявленному им преступлении. Среди признаков, которые принадлежат к совершенному преступлению, следует назвать те, что характеризуют:</w:t>
      </w:r>
    </w:p>
    <w:p w:rsidR="002349CE" w:rsidRPr="00D82835" w:rsidRDefault="002349CE" w:rsidP="009E1F92">
      <w:pPr>
        <w:pStyle w:val="aa"/>
        <w:spacing w:before="0" w:beforeAutospacing="0" w:after="0" w:afterAutospacing="0"/>
        <w:ind w:firstLine="709"/>
        <w:jc w:val="both"/>
        <w:rPr>
          <w:sz w:val="28"/>
          <w:szCs w:val="28"/>
        </w:rPr>
      </w:pPr>
      <w:r w:rsidRPr="00D82835">
        <w:rPr>
          <w:sz w:val="28"/>
          <w:szCs w:val="28"/>
        </w:rPr>
        <w:t>направленность преступного поведения субъекта на конкретные общественные отношения, взятые под охрану закона (непосредственный объект посягательства);</w:t>
      </w:r>
    </w:p>
    <w:p w:rsidR="002349CE" w:rsidRPr="00D82835" w:rsidRDefault="002349CE" w:rsidP="009E1F92">
      <w:pPr>
        <w:pStyle w:val="aa"/>
        <w:spacing w:before="0" w:beforeAutospacing="0" w:after="0" w:afterAutospacing="0"/>
        <w:ind w:firstLine="709"/>
        <w:jc w:val="both"/>
        <w:rPr>
          <w:sz w:val="28"/>
          <w:szCs w:val="28"/>
        </w:rPr>
      </w:pPr>
      <w:r w:rsidRPr="00D82835">
        <w:rPr>
          <w:sz w:val="28"/>
          <w:szCs w:val="28"/>
        </w:rPr>
        <w:t>степень и характер общественной опасности совершенного преступления; способы, избранные для достижения преступной цели; мотив, которым руководствовался субъект преступления; отношение виновного к содеянному (признал себя виновным или нет, раскаялся или нет) и др. Перечисленные признаки имеют и криминально-правовое и криминологическое значение. Их выявление и анализ дают возможность всесторонне рассуждать о совершенном преступлении и личности преступника.</w:t>
      </w:r>
    </w:p>
    <w:p w:rsidR="002349CE" w:rsidRPr="00D82835" w:rsidRDefault="002349CE" w:rsidP="00553F8F">
      <w:pPr>
        <w:pStyle w:val="aa"/>
        <w:spacing w:before="0" w:beforeAutospacing="0" w:after="0" w:afterAutospacing="0"/>
        <w:jc w:val="both"/>
        <w:rPr>
          <w:sz w:val="28"/>
          <w:szCs w:val="28"/>
        </w:rPr>
      </w:pPr>
    </w:p>
    <w:p w:rsidR="002349CE" w:rsidRPr="00D82835" w:rsidRDefault="002349CE" w:rsidP="00553F8F">
      <w:pPr>
        <w:pStyle w:val="aa"/>
        <w:spacing w:before="0" w:beforeAutospacing="0" w:after="0" w:afterAutospacing="0"/>
        <w:jc w:val="both"/>
        <w:rPr>
          <w:sz w:val="28"/>
          <w:szCs w:val="28"/>
        </w:rPr>
      </w:pPr>
    </w:p>
    <w:p w:rsidR="002349CE" w:rsidRPr="00D82835" w:rsidRDefault="00E8786B" w:rsidP="00E8786B">
      <w:pPr>
        <w:pStyle w:val="aa"/>
        <w:spacing w:before="0" w:beforeAutospacing="0" w:after="0" w:afterAutospacing="0"/>
        <w:rPr>
          <w:b/>
          <w:sz w:val="28"/>
          <w:szCs w:val="28"/>
        </w:rPr>
      </w:pPr>
      <w:r w:rsidRPr="00D82835">
        <w:rPr>
          <w:b/>
          <w:sz w:val="28"/>
          <w:szCs w:val="28"/>
        </w:rPr>
        <w:t xml:space="preserve">          3. Типология преступников</w:t>
      </w:r>
    </w:p>
    <w:p w:rsidR="002349CE" w:rsidRPr="00D82835" w:rsidRDefault="002349CE" w:rsidP="00553F8F">
      <w:pPr>
        <w:pStyle w:val="aa"/>
        <w:spacing w:before="0" w:beforeAutospacing="0" w:after="0" w:afterAutospacing="0"/>
        <w:jc w:val="center"/>
        <w:rPr>
          <w:b/>
          <w:sz w:val="28"/>
          <w:szCs w:val="28"/>
        </w:rPr>
      </w:pP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t>Типология представляет собой прием (процедуру) научного мышления и эмпирического познания. Она заключается в распределении явлений на отдельные элементы (типа) по наиболее существенными критериями и в выявлении различия между ними.</w:t>
      </w:r>
    </w:p>
    <w:p w:rsidR="002349CE" w:rsidRPr="00D82835" w:rsidRDefault="002349CE" w:rsidP="00687DC3">
      <w:pPr>
        <w:pStyle w:val="aa"/>
        <w:spacing w:before="0" w:beforeAutospacing="0" w:after="0" w:afterAutospacing="0"/>
        <w:ind w:firstLine="708"/>
        <w:jc w:val="both"/>
        <w:rPr>
          <w:sz w:val="28"/>
          <w:szCs w:val="28"/>
        </w:rPr>
      </w:pPr>
      <w:r w:rsidRPr="00D82835">
        <w:rPr>
          <w:sz w:val="28"/>
          <w:szCs w:val="28"/>
        </w:rPr>
        <w:lastRenderedPageBreak/>
        <w:t>Значительное большинство криминологов считают, что основаниями (критериям) построения типологии личности преступников должны быть: 1) характер антиобщественной направленности личности преступников; 2) степень глубины этой антиобщественной направленности. Названные два типологические критерии, дополняя друг друга, составляют основу типологии личности преступников.</w:t>
      </w:r>
    </w:p>
    <w:p w:rsidR="002349CE" w:rsidRPr="00D82835" w:rsidRDefault="002349CE" w:rsidP="00553F8F">
      <w:pPr>
        <w:pStyle w:val="aa"/>
        <w:spacing w:before="0" w:beforeAutospacing="0" w:after="0" w:afterAutospacing="0"/>
        <w:jc w:val="both"/>
        <w:rPr>
          <w:sz w:val="28"/>
          <w:szCs w:val="28"/>
        </w:rPr>
      </w:pPr>
      <w:r w:rsidRPr="00D82835">
        <w:rPr>
          <w:sz w:val="28"/>
          <w:szCs w:val="28"/>
        </w:rPr>
        <w:t>По первому критерию всех преступников следует разделить на следующие четыре типа.</w:t>
      </w:r>
    </w:p>
    <w:p w:rsidR="002349CE" w:rsidRPr="00D82835" w:rsidRDefault="002349CE" w:rsidP="00E8786B">
      <w:pPr>
        <w:pStyle w:val="aa"/>
        <w:spacing w:before="0" w:beforeAutospacing="0" w:after="0" w:afterAutospacing="0"/>
        <w:ind w:firstLine="709"/>
        <w:jc w:val="both"/>
        <w:rPr>
          <w:sz w:val="28"/>
          <w:szCs w:val="28"/>
        </w:rPr>
      </w:pPr>
      <w:r w:rsidRPr="00D82835">
        <w:rPr>
          <w:sz w:val="28"/>
          <w:szCs w:val="28"/>
        </w:rPr>
        <w:t>Первый тип - это насильственный тип личности преступника. Для него характерно явное негативно-пренебрежительное отношение к другому лицу и его важнейших благ: к жизни, здоровья, телесной и половой неприкосновенности, общественного спокойствия. Сюда относятся преступники, совершающие преступления против личности и другие преступления, связанные с посягательством на личность (например, бандитизм).</w:t>
      </w:r>
    </w:p>
    <w:p w:rsidR="002349CE" w:rsidRPr="00D82835" w:rsidRDefault="002349CE" w:rsidP="00E8786B">
      <w:pPr>
        <w:pStyle w:val="aa"/>
        <w:spacing w:before="0" w:beforeAutospacing="0" w:after="0" w:afterAutospacing="0"/>
        <w:ind w:firstLine="709"/>
        <w:jc w:val="both"/>
        <w:rPr>
          <w:sz w:val="28"/>
          <w:szCs w:val="28"/>
        </w:rPr>
      </w:pPr>
      <w:r w:rsidRPr="00D82835">
        <w:rPr>
          <w:sz w:val="28"/>
          <w:szCs w:val="28"/>
        </w:rPr>
        <w:t>Второй тип - это так называемый корыстный тип преступника, в поведении которого оказываются корыстные, с целью наживы, тенденции, неуважение ко всем формам собственности, игнорирование установленных в государстве правил распределения материальных ценностей (имущества, капиталов, доходов).</w:t>
      </w:r>
    </w:p>
    <w:p w:rsidR="002349CE" w:rsidRPr="00D82835" w:rsidRDefault="002349CE" w:rsidP="00E8786B">
      <w:pPr>
        <w:pStyle w:val="aa"/>
        <w:spacing w:before="0" w:beforeAutospacing="0" w:after="0" w:afterAutospacing="0"/>
        <w:ind w:firstLine="709"/>
        <w:jc w:val="both"/>
        <w:rPr>
          <w:sz w:val="28"/>
          <w:szCs w:val="28"/>
        </w:rPr>
      </w:pPr>
      <w:r w:rsidRPr="00D82835">
        <w:rPr>
          <w:sz w:val="28"/>
          <w:szCs w:val="28"/>
        </w:rPr>
        <w:t>Третий тип - злобный социально дезорганизованный тип преступника, которому присуще индивидуалистически-пренебрежительное отношение к различным социальным установок и требований, своего гражданского долга, а также к любого рода других запретов (например, нарушение правил безопасности во время выполнения работ с повышенной опасностью ; хулиганство; дезертирство и др.).</w:t>
      </w:r>
    </w:p>
    <w:p w:rsidR="002349CE" w:rsidRPr="00D82835" w:rsidRDefault="002349CE" w:rsidP="00E8786B">
      <w:pPr>
        <w:pStyle w:val="aa"/>
        <w:spacing w:before="0" w:beforeAutospacing="0" w:after="0" w:afterAutospacing="0"/>
        <w:ind w:firstLine="709"/>
        <w:jc w:val="both"/>
        <w:rPr>
          <w:sz w:val="28"/>
          <w:szCs w:val="28"/>
        </w:rPr>
      </w:pPr>
      <w:r w:rsidRPr="00D82835">
        <w:rPr>
          <w:sz w:val="28"/>
          <w:szCs w:val="28"/>
        </w:rPr>
        <w:t>Четвертый тип - неосторожные преступники. Преступления с их стороны является следствий проявления легкомысленно-безответственного и халатного отношения к своим обязанностям и возможных последствий своего поведения. Сюда относятся все преступления, совершенные по неосторожности.</w:t>
      </w:r>
    </w:p>
    <w:p w:rsidR="002349CE" w:rsidRPr="00D82835" w:rsidRDefault="002349CE" w:rsidP="00185929">
      <w:pPr>
        <w:pStyle w:val="aa"/>
        <w:spacing w:before="0" w:beforeAutospacing="0" w:after="0" w:afterAutospacing="0"/>
        <w:ind w:firstLine="709"/>
        <w:jc w:val="both"/>
        <w:rPr>
          <w:sz w:val="28"/>
          <w:szCs w:val="28"/>
        </w:rPr>
      </w:pPr>
      <w:r w:rsidRPr="00D82835">
        <w:rPr>
          <w:sz w:val="28"/>
          <w:szCs w:val="28"/>
        </w:rPr>
        <w:t>По второму типологическому критерию, то есть в зависимости от степени глубины антиобщественной направленности личности преступников в перечисленных выше трех первых типах следует выделить:</w:t>
      </w:r>
    </w:p>
    <w:p w:rsidR="002349CE" w:rsidRPr="00D82835" w:rsidRDefault="002349CE" w:rsidP="00185929">
      <w:pPr>
        <w:ind w:firstLine="709"/>
        <w:jc w:val="both"/>
        <w:rPr>
          <w:szCs w:val="28"/>
        </w:rPr>
      </w:pPr>
      <w:r w:rsidRPr="00D82835">
        <w:rPr>
          <w:szCs w:val="28"/>
        </w:rPr>
        <w:t>а) случайных преступников - лиц, впервые совершивших преступление в результате случайного стечения обстоятельств в противоречии с общей положительной характеристикой их предыдущего поведения;</w:t>
      </w:r>
    </w:p>
    <w:p w:rsidR="002349CE" w:rsidRPr="00D82835" w:rsidRDefault="002349CE" w:rsidP="00185929">
      <w:pPr>
        <w:ind w:firstLine="709"/>
        <w:jc w:val="both"/>
        <w:rPr>
          <w:szCs w:val="28"/>
        </w:rPr>
      </w:pPr>
      <w:r w:rsidRPr="00D82835">
        <w:rPr>
          <w:szCs w:val="28"/>
        </w:rPr>
        <w:t>б) ситуационных преступников - лиц, впервые совершивших преступление, не устояв перед воздействием неблагоприятных внешних условий формирования и жизнедеятельности человека, однако вообще характеризуются более положительно, чем отрицательно;</w:t>
      </w:r>
    </w:p>
    <w:p w:rsidR="002349CE" w:rsidRPr="00D82835" w:rsidRDefault="002349CE" w:rsidP="00185929">
      <w:pPr>
        <w:ind w:firstLine="709"/>
        <w:jc w:val="both"/>
        <w:rPr>
          <w:szCs w:val="28"/>
        </w:rPr>
      </w:pPr>
      <w:r w:rsidRPr="00D82835">
        <w:rPr>
          <w:szCs w:val="28"/>
        </w:rPr>
        <w:t>в) неустойчивых преступников - лиц, совершивших преступление впервые, но допускали ранее правонарушения и в целом характеризуются отрицательно;</w:t>
      </w:r>
    </w:p>
    <w:p w:rsidR="002349CE" w:rsidRPr="00D82835" w:rsidRDefault="002349CE" w:rsidP="00185929">
      <w:pPr>
        <w:ind w:firstLine="709"/>
        <w:jc w:val="both"/>
        <w:rPr>
          <w:szCs w:val="28"/>
        </w:rPr>
      </w:pPr>
      <w:r w:rsidRPr="00D82835">
        <w:rPr>
          <w:szCs w:val="28"/>
        </w:rPr>
        <w:lastRenderedPageBreak/>
        <w:t>г) злостных преступников - лиц, совершивших несколько преступлений и находящихся в устойчивой оппозиции к обществу;</w:t>
      </w:r>
    </w:p>
    <w:p w:rsidR="002349CE" w:rsidRPr="00D82835" w:rsidRDefault="002349CE" w:rsidP="00185929">
      <w:pPr>
        <w:ind w:firstLine="709"/>
        <w:jc w:val="both"/>
        <w:rPr>
          <w:szCs w:val="28"/>
        </w:rPr>
      </w:pPr>
      <w:r w:rsidRPr="00D82835">
        <w:rPr>
          <w:szCs w:val="28"/>
        </w:rPr>
        <w:t>г) особо злостных преступников - лиц, совершающих тяжкие и особо тяжкие преступления (прежде всего те, что совершают преступления в составе организованных групп и преступных организаций).</w:t>
      </w:r>
    </w:p>
    <w:sectPr w:rsidR="002349CE" w:rsidRPr="00D82835" w:rsidSect="00617E22">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4E2" w:rsidRDefault="00E444E2" w:rsidP="00C71B32">
      <w:r>
        <w:separator/>
      </w:r>
    </w:p>
  </w:endnote>
  <w:endnote w:type="continuationSeparator" w:id="0">
    <w:p w:rsidR="00E444E2" w:rsidRDefault="00E444E2" w:rsidP="00C71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4E2" w:rsidRDefault="00E444E2" w:rsidP="00C71B32">
      <w:r>
        <w:separator/>
      </w:r>
    </w:p>
  </w:footnote>
  <w:footnote w:type="continuationSeparator" w:id="0">
    <w:p w:rsidR="00E444E2" w:rsidRDefault="00E444E2" w:rsidP="00C71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B32" w:rsidRPr="00002376" w:rsidRDefault="00AD3158" w:rsidP="00002376">
    <w:pPr>
      <w:pStyle w:val="ab"/>
      <w:jc w:val="right"/>
      <w:rPr>
        <w:sz w:val="24"/>
        <w:szCs w:val="24"/>
      </w:rPr>
    </w:pPr>
    <w:r w:rsidRPr="00002376">
      <w:rPr>
        <w:sz w:val="24"/>
        <w:szCs w:val="24"/>
      </w:rPr>
      <w:fldChar w:fldCharType="begin"/>
    </w:r>
    <w:r w:rsidRPr="00002376">
      <w:rPr>
        <w:sz w:val="24"/>
        <w:szCs w:val="24"/>
      </w:rPr>
      <w:instrText xml:space="preserve"> PAGE   \* MERGEFORMAT </w:instrText>
    </w:r>
    <w:r w:rsidRPr="00002376">
      <w:rPr>
        <w:sz w:val="24"/>
        <w:szCs w:val="24"/>
      </w:rPr>
      <w:fldChar w:fldCharType="separate"/>
    </w:r>
    <w:r w:rsidR="00002376">
      <w:rPr>
        <w:noProof/>
        <w:sz w:val="24"/>
        <w:szCs w:val="24"/>
      </w:rPr>
      <w:t>1</w:t>
    </w:r>
    <w:r w:rsidRPr="00002376">
      <w:rPr>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72C3"/>
    <w:multiLevelType w:val="hybridMultilevel"/>
    <w:tmpl w:val="38BE28CC"/>
    <w:lvl w:ilvl="0" w:tplc="751042D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151522"/>
    <w:multiLevelType w:val="hybridMultilevel"/>
    <w:tmpl w:val="A2E0FB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BF254C"/>
    <w:multiLevelType w:val="singleLevel"/>
    <w:tmpl w:val="6BE0D6D6"/>
    <w:lvl w:ilvl="0">
      <w:start w:val="1"/>
      <w:numFmt w:val="decimal"/>
      <w:lvlText w:val="%1."/>
      <w:lvlJc w:val="left"/>
      <w:pPr>
        <w:tabs>
          <w:tab w:val="num" w:pos="360"/>
        </w:tabs>
        <w:ind w:left="360" w:hanging="360"/>
      </w:pPr>
      <w:rPr>
        <w:rFonts w:cs="Times New Roman"/>
      </w:rPr>
    </w:lvl>
  </w:abstractNum>
  <w:abstractNum w:abstractNumId="3">
    <w:nsid w:val="1CEE18CB"/>
    <w:multiLevelType w:val="singleLevel"/>
    <w:tmpl w:val="6BE0D6D6"/>
    <w:lvl w:ilvl="0">
      <w:start w:val="1"/>
      <w:numFmt w:val="decimal"/>
      <w:lvlText w:val="%1."/>
      <w:lvlJc w:val="left"/>
      <w:pPr>
        <w:tabs>
          <w:tab w:val="num" w:pos="360"/>
        </w:tabs>
        <w:ind w:left="360" w:hanging="360"/>
      </w:pPr>
      <w:rPr>
        <w:rFonts w:cs="Times New Roman"/>
      </w:rPr>
    </w:lvl>
  </w:abstractNum>
  <w:abstractNum w:abstractNumId="4">
    <w:nsid w:val="4F50706C"/>
    <w:multiLevelType w:val="hybridMultilevel"/>
    <w:tmpl w:val="46D00B9A"/>
    <w:lvl w:ilvl="0" w:tplc="634A78A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37B443B"/>
    <w:multiLevelType w:val="hybridMultilevel"/>
    <w:tmpl w:val="2764B17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4D5"/>
    <w:rsid w:val="00002376"/>
    <w:rsid w:val="000521C9"/>
    <w:rsid w:val="00185929"/>
    <w:rsid w:val="00230F83"/>
    <w:rsid w:val="002349CE"/>
    <w:rsid w:val="004D10C2"/>
    <w:rsid w:val="00524CA8"/>
    <w:rsid w:val="00553F8F"/>
    <w:rsid w:val="005670AC"/>
    <w:rsid w:val="00617E22"/>
    <w:rsid w:val="00687DC3"/>
    <w:rsid w:val="007A4272"/>
    <w:rsid w:val="008A4001"/>
    <w:rsid w:val="00951303"/>
    <w:rsid w:val="009E1F92"/>
    <w:rsid w:val="00AC21A3"/>
    <w:rsid w:val="00AD3158"/>
    <w:rsid w:val="00B304D5"/>
    <w:rsid w:val="00C252D3"/>
    <w:rsid w:val="00C71B32"/>
    <w:rsid w:val="00CA2938"/>
    <w:rsid w:val="00CF33AA"/>
    <w:rsid w:val="00D82835"/>
    <w:rsid w:val="00DA74F3"/>
    <w:rsid w:val="00E17851"/>
    <w:rsid w:val="00E444E2"/>
    <w:rsid w:val="00E87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303"/>
    <w:rPr>
      <w:rFonts w:ascii="Times New Roman" w:eastAsia="Times New Roman" w:hAnsi="Times New Roman"/>
      <w:sz w:val="28"/>
    </w:rPr>
  </w:style>
  <w:style w:type="paragraph" w:styleId="4">
    <w:name w:val="heading 4"/>
    <w:basedOn w:val="a"/>
    <w:next w:val="a"/>
    <w:link w:val="40"/>
    <w:uiPriority w:val="99"/>
    <w:qFormat/>
    <w:rsid w:val="00951303"/>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951303"/>
    <w:rPr>
      <w:rFonts w:ascii="Times New Roman" w:hAnsi="Times New Roman" w:cs="Times New Roman"/>
      <w:b/>
      <w:sz w:val="20"/>
      <w:szCs w:val="20"/>
      <w:lang w:val="uk-UA" w:eastAsia="ru-RU"/>
    </w:rPr>
  </w:style>
  <w:style w:type="paragraph" w:styleId="a3">
    <w:name w:val="Plain Text"/>
    <w:basedOn w:val="a"/>
    <w:link w:val="a4"/>
    <w:uiPriority w:val="99"/>
    <w:semiHidden/>
    <w:rsid w:val="00951303"/>
    <w:rPr>
      <w:rFonts w:ascii="Courier New" w:hAnsi="Courier New"/>
      <w:sz w:val="20"/>
    </w:rPr>
  </w:style>
  <w:style w:type="character" w:customStyle="1" w:styleId="a4">
    <w:name w:val="Текст Знак"/>
    <w:link w:val="a3"/>
    <w:uiPriority w:val="99"/>
    <w:semiHidden/>
    <w:locked/>
    <w:rsid w:val="00951303"/>
    <w:rPr>
      <w:rFonts w:ascii="Courier New" w:hAnsi="Courier New" w:cs="Times New Roman"/>
      <w:sz w:val="20"/>
      <w:szCs w:val="20"/>
      <w:lang w:eastAsia="ru-RU"/>
    </w:rPr>
  </w:style>
  <w:style w:type="paragraph" w:styleId="a5">
    <w:name w:val="Title"/>
    <w:basedOn w:val="a"/>
    <w:link w:val="a6"/>
    <w:uiPriority w:val="99"/>
    <w:qFormat/>
    <w:rsid w:val="00951303"/>
    <w:pPr>
      <w:jc w:val="center"/>
    </w:pPr>
    <w:rPr>
      <w:b/>
      <w:lang w:val="uk-UA"/>
    </w:rPr>
  </w:style>
  <w:style w:type="character" w:customStyle="1" w:styleId="a6">
    <w:name w:val="Название Знак"/>
    <w:link w:val="a5"/>
    <w:uiPriority w:val="99"/>
    <w:locked/>
    <w:rsid w:val="00951303"/>
    <w:rPr>
      <w:rFonts w:ascii="Times New Roman" w:hAnsi="Times New Roman" w:cs="Times New Roman"/>
      <w:b/>
      <w:sz w:val="20"/>
      <w:szCs w:val="20"/>
      <w:lang w:val="uk-UA" w:eastAsia="ru-RU"/>
    </w:rPr>
  </w:style>
  <w:style w:type="character" w:styleId="a7">
    <w:name w:val="Hyperlink"/>
    <w:uiPriority w:val="99"/>
    <w:rsid w:val="00951303"/>
    <w:rPr>
      <w:rFonts w:cs="Times New Roman"/>
      <w:color w:val="0000FF"/>
      <w:u w:val="single"/>
    </w:rPr>
  </w:style>
  <w:style w:type="character" w:styleId="a8">
    <w:name w:val="Strong"/>
    <w:uiPriority w:val="99"/>
    <w:qFormat/>
    <w:rsid w:val="00951303"/>
    <w:rPr>
      <w:rFonts w:cs="Times New Roman"/>
      <w:b/>
    </w:rPr>
  </w:style>
  <w:style w:type="paragraph" w:styleId="a9">
    <w:name w:val="List Paragraph"/>
    <w:basedOn w:val="a"/>
    <w:uiPriority w:val="99"/>
    <w:qFormat/>
    <w:rsid w:val="00951303"/>
    <w:pPr>
      <w:ind w:left="720"/>
      <w:contextualSpacing/>
    </w:pPr>
  </w:style>
  <w:style w:type="paragraph" w:styleId="aa">
    <w:name w:val="Normal (Web)"/>
    <w:basedOn w:val="a"/>
    <w:uiPriority w:val="99"/>
    <w:semiHidden/>
    <w:rsid w:val="00951303"/>
    <w:pPr>
      <w:spacing w:before="100" w:beforeAutospacing="1" w:after="100" w:afterAutospacing="1"/>
    </w:pPr>
    <w:rPr>
      <w:sz w:val="24"/>
      <w:szCs w:val="24"/>
    </w:rPr>
  </w:style>
  <w:style w:type="paragraph" w:styleId="ab">
    <w:name w:val="header"/>
    <w:basedOn w:val="a"/>
    <w:link w:val="ac"/>
    <w:uiPriority w:val="99"/>
    <w:unhideWhenUsed/>
    <w:rsid w:val="00C71B32"/>
    <w:pPr>
      <w:tabs>
        <w:tab w:val="center" w:pos="4677"/>
        <w:tab w:val="right" w:pos="9355"/>
      </w:tabs>
    </w:pPr>
  </w:style>
  <w:style w:type="character" w:customStyle="1" w:styleId="ac">
    <w:name w:val="Верхний колонтитул Знак"/>
    <w:link w:val="ab"/>
    <w:uiPriority w:val="99"/>
    <w:rsid w:val="00C71B32"/>
    <w:rPr>
      <w:rFonts w:ascii="Times New Roman" w:eastAsia="Times New Roman" w:hAnsi="Times New Roman"/>
      <w:sz w:val="28"/>
      <w:szCs w:val="20"/>
    </w:rPr>
  </w:style>
  <w:style w:type="paragraph" w:styleId="ad">
    <w:name w:val="footer"/>
    <w:basedOn w:val="a"/>
    <w:link w:val="ae"/>
    <w:uiPriority w:val="99"/>
    <w:unhideWhenUsed/>
    <w:rsid w:val="00C71B32"/>
    <w:pPr>
      <w:tabs>
        <w:tab w:val="center" w:pos="4677"/>
        <w:tab w:val="right" w:pos="9355"/>
      </w:tabs>
    </w:pPr>
  </w:style>
  <w:style w:type="character" w:customStyle="1" w:styleId="ae">
    <w:name w:val="Нижний колонтитул Знак"/>
    <w:link w:val="ad"/>
    <w:uiPriority w:val="99"/>
    <w:rsid w:val="00C71B32"/>
    <w:rPr>
      <w:rFonts w:ascii="Times New Roman" w:eastAsia="Times New Roman" w:hAnsi="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642671">
      <w:marLeft w:val="0"/>
      <w:marRight w:val="0"/>
      <w:marTop w:val="0"/>
      <w:marBottom w:val="0"/>
      <w:divBdr>
        <w:top w:val="none" w:sz="0" w:space="0" w:color="auto"/>
        <w:left w:val="none" w:sz="0" w:space="0" w:color="auto"/>
        <w:bottom w:val="none" w:sz="0" w:space="0" w:color="auto"/>
        <w:right w:val="none" w:sz="0" w:space="0" w:color="auto"/>
      </w:divBdr>
    </w:div>
    <w:div w:id="848642672">
      <w:marLeft w:val="0"/>
      <w:marRight w:val="0"/>
      <w:marTop w:val="0"/>
      <w:marBottom w:val="0"/>
      <w:divBdr>
        <w:top w:val="none" w:sz="0" w:space="0" w:color="auto"/>
        <w:left w:val="none" w:sz="0" w:space="0" w:color="auto"/>
        <w:bottom w:val="none" w:sz="0" w:space="0" w:color="auto"/>
        <w:right w:val="none" w:sz="0" w:space="0" w:color="auto"/>
      </w:divBdr>
    </w:div>
    <w:div w:id="848642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2810</Words>
  <Characters>16021</Characters>
  <Application>Microsoft Office Word</Application>
  <DocSecurity>0</DocSecurity>
  <Lines>133</Lines>
  <Paragraphs>37</Paragraphs>
  <ScaleCrop>false</ScaleCrop>
  <Company/>
  <LinksUpToDate>false</LinksUpToDate>
  <CharactersWithSpaces>18794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лекции</dc:title>
  <dc:subject/>
  <dc:creator>Аня</dc:creator>
  <cp:keywords/>
  <dc:description/>
  <cp:lastModifiedBy>Admin</cp:lastModifiedBy>
  <cp:revision>8</cp:revision>
  <dcterms:created xsi:type="dcterms:W3CDTF">2016-12-15T18:48:00Z</dcterms:created>
  <dcterms:modified xsi:type="dcterms:W3CDTF">2023-11-17T12:09:00Z</dcterms:modified>
</cp:coreProperties>
</file>